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1B8FD" w14:textId="77777777" w:rsidR="00F95A32" w:rsidRPr="00F95A32" w:rsidRDefault="00F95A32" w:rsidP="00F95A32">
      <w:pPr>
        <w:rPr>
          <w:rFonts w:ascii="Times New Roman" w:eastAsia="Times New Roman" w:hAnsi="Times New Roman" w:cs="Times New Roman"/>
          <w:sz w:val="22"/>
          <w:szCs w:val="24"/>
          <w:lang w:eastAsia="cs-CZ"/>
        </w:rPr>
      </w:pPr>
      <w:r w:rsidRPr="00F95A32">
        <w:rPr>
          <w:rFonts w:ascii="Verdana" w:eastAsia="Times New Roman" w:hAnsi="Verdana" w:cs="Calibri"/>
          <w:bCs/>
          <w:lang w:eastAsia="cs-CZ"/>
        </w:rPr>
        <w:t xml:space="preserve">Příloha č. </w:t>
      </w:r>
      <w:r w:rsidR="00B22091">
        <w:rPr>
          <w:rFonts w:ascii="Verdana" w:eastAsia="Times New Roman" w:hAnsi="Verdana" w:cs="Calibri"/>
          <w:bCs/>
          <w:lang w:eastAsia="cs-CZ"/>
        </w:rPr>
        <w:t>15 Zadávací dokumentace/Smlouvy</w:t>
      </w:r>
    </w:p>
    <w:p w14:paraId="672A6659" w14:textId="77777777" w:rsidR="00F95A32" w:rsidRPr="00F95A32" w:rsidRDefault="00F95A32" w:rsidP="00F95A32">
      <w:pPr>
        <w:spacing w:after="0" w:line="240" w:lineRule="auto"/>
        <w:jc w:val="center"/>
        <w:rPr>
          <w:rFonts w:ascii="Verdana" w:eastAsia="Times New Roman" w:hAnsi="Verdana" w:cs="Arial"/>
          <w:sz w:val="24"/>
          <w:szCs w:val="20"/>
          <w:lang w:eastAsia="cs-CZ"/>
        </w:rPr>
      </w:pPr>
    </w:p>
    <w:p w14:paraId="0A37501D" w14:textId="77777777" w:rsidR="00F95A32" w:rsidRPr="00F95A32" w:rsidRDefault="00F95A32" w:rsidP="00F95A32">
      <w:pPr>
        <w:spacing w:after="0" w:line="240" w:lineRule="auto"/>
        <w:ind w:left="1068"/>
        <w:rPr>
          <w:rFonts w:ascii="Verdana" w:eastAsia="Times New Roman" w:hAnsi="Verdana" w:cs="Arial"/>
          <w:b/>
          <w:lang w:eastAsia="cs-CZ"/>
        </w:rPr>
      </w:pPr>
    </w:p>
    <w:p w14:paraId="0CC620DF" w14:textId="77777777" w:rsidR="00B22091" w:rsidRPr="003F2E13" w:rsidRDefault="00B22091" w:rsidP="00B22091">
      <w:pPr>
        <w:spacing w:line="240" w:lineRule="auto"/>
        <w:rPr>
          <w:b/>
        </w:rPr>
      </w:pPr>
      <w:r w:rsidRPr="003F2E13">
        <w:rPr>
          <w:b/>
        </w:rPr>
        <w:t>Nakládání s infekčním odpadem</w:t>
      </w:r>
    </w:p>
    <w:p w14:paraId="1D342216" w14:textId="6CB2EA3D" w:rsidR="00F95A32" w:rsidRDefault="00F95A32" w:rsidP="00B22091"/>
    <w:p w14:paraId="51BBD8ED" w14:textId="77777777" w:rsidR="00786018" w:rsidRPr="003F2E13" w:rsidRDefault="00786018" w:rsidP="00786018">
      <w:pPr>
        <w:spacing w:line="240" w:lineRule="auto"/>
        <w:rPr>
          <w:b/>
        </w:rPr>
      </w:pPr>
      <w:r w:rsidRPr="003F2E13">
        <w:rPr>
          <w:b/>
        </w:rPr>
        <w:t>Úvod</w:t>
      </w:r>
    </w:p>
    <w:p w14:paraId="2E7DDC3B" w14:textId="77777777" w:rsidR="00786018" w:rsidRDefault="00786018" w:rsidP="00786018">
      <w:pPr>
        <w:spacing w:line="240" w:lineRule="auto"/>
      </w:pPr>
      <w:r>
        <w:t xml:space="preserve">Nakládání s infekčním odpadem se řídí zákonem č. 541/2020 Sb., o odpadech, ve znění pozdějších předpisů, a dále prováděcí vyhláškou č. 273/2021 Sb. o podrobnostech nakládání s odpady. V železničních stanicích a zastávkách jsou prostory přístupné cestující veřejnosti, které jsou vybaveny odpadkovými koši určenými k odkládání běžného odpadu. V těchto koších, popřípadě v jejich bezprostředním okolí se mohou vyskytovat mj. i použité injekční jehly nebo jiné ostré předměty představující zvýšené riziko poranění a přenosu infekčních onemocnění. </w:t>
      </w:r>
    </w:p>
    <w:p w14:paraId="2D769EFF" w14:textId="77777777" w:rsidR="00786018" w:rsidRDefault="00786018" w:rsidP="00786018">
      <w:pPr>
        <w:spacing w:line="240" w:lineRule="auto"/>
      </w:pPr>
      <w:r w:rsidRPr="00E077E6">
        <w:t>Použité ostré předměty (injekční jehly) jsou zařazeny v souladu s vyhláškou č. 8/2021 Sb., o Katalogu odpadů, pod katalogové číslo odpadu 18 01 01 Ostré předměty (kromě čísla 18 01 03). Tomuto odpadu se přiřazuje kategorie „nebezpečný odpad“ vzhledem k možnosti šíření infekce.</w:t>
      </w:r>
    </w:p>
    <w:p w14:paraId="3ABE7521" w14:textId="77777777" w:rsidR="00786018" w:rsidRDefault="00786018" w:rsidP="00786018">
      <w:pPr>
        <w:spacing w:line="240" w:lineRule="auto"/>
        <w:rPr>
          <w:b/>
        </w:rPr>
      </w:pPr>
      <w:r w:rsidRPr="003F2E13">
        <w:rPr>
          <w:b/>
        </w:rPr>
        <w:t>Povinnosti zaměstnanců smluvních stran</w:t>
      </w:r>
      <w:r>
        <w:rPr>
          <w:b/>
        </w:rPr>
        <w:t xml:space="preserve"> při zacházení s infekčním odpadem</w:t>
      </w:r>
    </w:p>
    <w:p w14:paraId="37A03A52" w14:textId="77777777" w:rsidR="00786018" w:rsidRPr="00A20BB5" w:rsidRDefault="00786018" w:rsidP="00786018">
      <w:pPr>
        <w:spacing w:line="240" w:lineRule="auto"/>
        <w:rPr>
          <w:bCs/>
        </w:rPr>
      </w:pPr>
      <w:r>
        <w:rPr>
          <w:bCs/>
        </w:rPr>
        <w:t xml:space="preserve">S ohledem na </w:t>
      </w:r>
      <w:r w:rsidRPr="00E077E6">
        <w:rPr>
          <w:bCs/>
        </w:rPr>
        <w:t>ochranu zdraví zaměstnanců smluvních stran zajišťujících úklid a manipulaci s odpadem je při nakládání s infekčním odpadem nutné dbát zvýšené opatrnosti</w:t>
      </w:r>
      <w:r>
        <w:rPr>
          <w:bCs/>
        </w:rPr>
        <w:t xml:space="preserve"> </w:t>
      </w:r>
      <w:r w:rsidRPr="00E077E6">
        <w:rPr>
          <w:bCs/>
        </w:rPr>
        <w:t>a předcházet možnému poranění používáním vhodných ochranných pracovních pomůcek, zejména speciálních rukavic proti propichu.</w:t>
      </w:r>
    </w:p>
    <w:p w14:paraId="18EA32A2" w14:textId="77777777" w:rsidR="00786018" w:rsidRDefault="00786018" w:rsidP="00786018">
      <w:pPr>
        <w:spacing w:line="240" w:lineRule="auto"/>
      </w:pPr>
      <w:r>
        <w:t>Pevné nádoby pro nebezpečný odpad, např. pro ukládání ostrého odpadu, jako jsou jehly a jiný ostrý materiál, musí být pevné a nepropíchnutelné. Musí umožňovat průběžné uzavírání nádoby a po naplnění a před dalším nakládáním pevné uzavření. Pevné nádoby jako prostředky určené pro jednotlivé druhy nebezpečného odpadu musí být z materiálu, kde lze vyloučit možnost jakéhokoliv mechanického poškození obalu. Nádoby na ostrý odpad mají splňovat normu ČSN EN ISO 23907(854002) Ochrana před poraněním ostrými předměty, která stanovuje přesné parametry pro zkoušky nádob tak, aby vyhovovaly použití pro tento druh odpadu a bylo eliminováno riziko před poraněním.</w:t>
      </w:r>
    </w:p>
    <w:p w14:paraId="28896EA3" w14:textId="77777777" w:rsidR="003E7629" w:rsidRPr="00F0533E" w:rsidRDefault="003E7629" w:rsidP="00B22091"/>
    <w:sectPr w:rsidR="003E7629" w:rsidRPr="00F0533E" w:rsidSect="00FC6389">
      <w:headerReference w:type="default" r:id="rId10"/>
      <w:footerReference w:type="default" r:id="rId11"/>
      <w:headerReference w:type="first" r:id="rId12"/>
      <w:footerReference w:type="first" r:id="rId13"/>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E52E1" w14:textId="77777777" w:rsidR="00E2629C" w:rsidRDefault="00E2629C" w:rsidP="00962258">
      <w:pPr>
        <w:spacing w:after="0" w:line="240" w:lineRule="auto"/>
      </w:pPr>
      <w:r>
        <w:separator/>
      </w:r>
    </w:p>
  </w:endnote>
  <w:endnote w:type="continuationSeparator" w:id="0">
    <w:p w14:paraId="701D4342" w14:textId="77777777" w:rsidR="00E2629C" w:rsidRDefault="00E2629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F1715C" w14:paraId="624C93B9" w14:textId="77777777" w:rsidTr="00D831A3">
      <w:tc>
        <w:tcPr>
          <w:tcW w:w="1361" w:type="dxa"/>
          <w:tcMar>
            <w:left w:w="0" w:type="dxa"/>
            <w:right w:w="0" w:type="dxa"/>
          </w:tcMar>
          <w:vAlign w:val="bottom"/>
        </w:tcPr>
        <w:p w14:paraId="39BEC9E2" w14:textId="77777777" w:rsidR="00F1715C" w:rsidRPr="00B8518B" w:rsidRDefault="00F1715C" w:rsidP="00B8518B">
          <w:pPr>
            <w:pStyle w:val="Footer"/>
            <w:rPr>
              <w:rStyle w:val="PageNumber"/>
            </w:rPr>
          </w:pPr>
          <w:r w:rsidRPr="00B8518B">
            <w:rPr>
              <w:rStyle w:val="PageNumber"/>
            </w:rPr>
            <w:fldChar w:fldCharType="begin"/>
          </w:r>
          <w:r w:rsidRPr="00B8518B">
            <w:rPr>
              <w:rStyle w:val="PageNumber"/>
            </w:rPr>
            <w:instrText>PAGE   \* MERGEFORMAT</w:instrText>
          </w:r>
          <w:r w:rsidRPr="00B8518B">
            <w:rPr>
              <w:rStyle w:val="PageNumber"/>
            </w:rPr>
            <w:fldChar w:fldCharType="separate"/>
          </w:r>
          <w:r w:rsidR="00B22091">
            <w:rPr>
              <w:rStyle w:val="PageNumber"/>
              <w:noProof/>
            </w:rPr>
            <w:t>2</w:t>
          </w:r>
          <w:r w:rsidRPr="00B8518B">
            <w:rPr>
              <w:rStyle w:val="PageNumber"/>
            </w:rPr>
            <w:fldChar w:fldCharType="end"/>
          </w:r>
          <w:r w:rsidRPr="00B8518B">
            <w:rPr>
              <w:rStyle w:val="PageNumber"/>
            </w:rPr>
            <w:t>/</w:t>
          </w:r>
          <w:r w:rsidRPr="00B8518B">
            <w:rPr>
              <w:rStyle w:val="PageNumber"/>
            </w:rPr>
            <w:fldChar w:fldCharType="begin"/>
          </w:r>
          <w:r w:rsidRPr="00B8518B">
            <w:rPr>
              <w:rStyle w:val="PageNumber"/>
            </w:rPr>
            <w:instrText xml:space="preserve"> NUMPAGES   \* MERGEFORMAT </w:instrText>
          </w:r>
          <w:r w:rsidRPr="00B8518B">
            <w:rPr>
              <w:rStyle w:val="PageNumber"/>
            </w:rPr>
            <w:fldChar w:fldCharType="separate"/>
          </w:r>
          <w:r w:rsidR="00B22091">
            <w:rPr>
              <w:rStyle w:val="PageNumber"/>
              <w:noProof/>
            </w:rPr>
            <w:t>2</w:t>
          </w:r>
          <w:r w:rsidRPr="00B8518B">
            <w:rPr>
              <w:rStyle w:val="PageNumber"/>
            </w:rPr>
            <w:fldChar w:fldCharType="end"/>
          </w:r>
        </w:p>
      </w:tc>
      <w:tc>
        <w:tcPr>
          <w:tcW w:w="3458" w:type="dxa"/>
          <w:tcMar>
            <w:left w:w="0" w:type="dxa"/>
            <w:right w:w="0" w:type="dxa"/>
          </w:tcMar>
        </w:tcPr>
        <w:p w14:paraId="44EAFD9C" w14:textId="77777777" w:rsidR="00F1715C" w:rsidRDefault="00F1715C" w:rsidP="00B8518B">
          <w:pPr>
            <w:pStyle w:val="Footer"/>
          </w:pPr>
        </w:p>
      </w:tc>
      <w:tc>
        <w:tcPr>
          <w:tcW w:w="2835" w:type="dxa"/>
          <w:tcMar>
            <w:left w:w="0" w:type="dxa"/>
            <w:right w:w="0" w:type="dxa"/>
          </w:tcMar>
        </w:tcPr>
        <w:p w14:paraId="4B94D5A5" w14:textId="77777777" w:rsidR="00F1715C" w:rsidRDefault="00F1715C" w:rsidP="00B8518B">
          <w:pPr>
            <w:pStyle w:val="Footer"/>
          </w:pPr>
        </w:p>
      </w:tc>
      <w:tc>
        <w:tcPr>
          <w:tcW w:w="2921" w:type="dxa"/>
        </w:tcPr>
        <w:p w14:paraId="3DEEC669" w14:textId="77777777" w:rsidR="00F1715C" w:rsidRDefault="00F1715C" w:rsidP="00D831A3">
          <w:pPr>
            <w:pStyle w:val="Footer"/>
          </w:pPr>
        </w:p>
      </w:tc>
    </w:tr>
  </w:tbl>
  <w:p w14:paraId="26DE275E" w14:textId="77777777" w:rsidR="00F1715C" w:rsidRPr="00B8518B" w:rsidRDefault="00F1715C" w:rsidP="00B8518B">
    <w:pPr>
      <w:pStyle w:val="Footer"/>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33AF94F4" wp14:editId="71F23452">
              <wp:simplePos x="0" y="0"/>
              <wp:positionH relativeFrom="page">
                <wp:posOffset>431800</wp:posOffset>
              </wp:positionH>
              <wp:positionV relativeFrom="page">
                <wp:posOffset>7129145</wp:posOffset>
              </wp:positionV>
              <wp:extent cx="180000" cy="0"/>
              <wp:effectExtent l="0" t="0" r="0" b="0"/>
              <wp:wrapNone/>
              <wp:docPr id="3" name="Straight Connector 3">
                <a:extLst xmlns:a="http://schemas.openxmlformats.org/drawingml/2006/main">
                  <a:ext uri="{FF2B5EF4-FFF2-40B4-BE49-F238E27FC236}">
                    <a16:creationId xmlns:a16="http://schemas.microsoft.com/office/drawing/2014/main" id="{26BBA8D8-7E3B-4538-8130-4357B0E836E8}"/>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5D2449"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67B250A5" wp14:editId="07777777">
              <wp:simplePos x="0" y="0"/>
              <wp:positionH relativeFrom="page">
                <wp:posOffset>431800</wp:posOffset>
              </wp:positionH>
              <wp:positionV relativeFrom="page">
                <wp:posOffset>3564255</wp:posOffset>
              </wp:positionV>
              <wp:extent cx="180000" cy="0"/>
              <wp:effectExtent l="0" t="0" r="0" b="0"/>
              <wp:wrapNone/>
              <wp:docPr id="2" name="Straight Connector 2">
                <a:extLst xmlns:a="http://schemas.openxmlformats.org/drawingml/2006/main">
                  <a:ext uri="{FF2B5EF4-FFF2-40B4-BE49-F238E27FC236}">
                    <a16:creationId xmlns:a16="http://schemas.microsoft.com/office/drawing/2014/main" id="{CFABB1E1-505C-4CA0-9E4F-0B21460440ED}"/>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E2C0BA7"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3F2962" w14:paraId="4B4C9D59" w14:textId="77777777" w:rsidTr="00F1715C">
      <w:tc>
        <w:tcPr>
          <w:tcW w:w="1361" w:type="dxa"/>
          <w:tcMar>
            <w:left w:w="0" w:type="dxa"/>
            <w:right w:w="0" w:type="dxa"/>
          </w:tcMar>
          <w:vAlign w:val="bottom"/>
        </w:tcPr>
        <w:p w14:paraId="20B5A308" w14:textId="77777777" w:rsidR="003F2962" w:rsidRPr="00B8518B" w:rsidRDefault="003F2962" w:rsidP="00460660">
          <w:pPr>
            <w:pStyle w:val="Footer"/>
            <w:rPr>
              <w:rStyle w:val="PageNumber"/>
            </w:rPr>
          </w:pPr>
          <w:r w:rsidRPr="00B8518B">
            <w:rPr>
              <w:rStyle w:val="PageNumber"/>
            </w:rPr>
            <w:fldChar w:fldCharType="begin"/>
          </w:r>
          <w:r w:rsidRPr="00B8518B">
            <w:rPr>
              <w:rStyle w:val="PageNumber"/>
            </w:rPr>
            <w:instrText>PAGE   \* MERGEFORMAT</w:instrText>
          </w:r>
          <w:r w:rsidRPr="00B8518B">
            <w:rPr>
              <w:rStyle w:val="PageNumber"/>
            </w:rPr>
            <w:fldChar w:fldCharType="separate"/>
          </w:r>
          <w:r w:rsidR="00B22091">
            <w:rPr>
              <w:rStyle w:val="PageNumber"/>
              <w:noProof/>
            </w:rPr>
            <w:t>1</w:t>
          </w:r>
          <w:r w:rsidRPr="00B8518B">
            <w:rPr>
              <w:rStyle w:val="PageNumber"/>
            </w:rPr>
            <w:fldChar w:fldCharType="end"/>
          </w:r>
          <w:r w:rsidRPr="00B8518B">
            <w:rPr>
              <w:rStyle w:val="PageNumber"/>
            </w:rPr>
            <w:t>/</w:t>
          </w:r>
          <w:r w:rsidRPr="00B8518B">
            <w:rPr>
              <w:rStyle w:val="PageNumber"/>
            </w:rPr>
            <w:fldChar w:fldCharType="begin"/>
          </w:r>
          <w:r w:rsidRPr="00B8518B">
            <w:rPr>
              <w:rStyle w:val="PageNumber"/>
            </w:rPr>
            <w:instrText xml:space="preserve"> NUMPAGES   \* MERGEFORMAT </w:instrText>
          </w:r>
          <w:r w:rsidRPr="00B8518B">
            <w:rPr>
              <w:rStyle w:val="PageNumber"/>
            </w:rPr>
            <w:fldChar w:fldCharType="separate"/>
          </w:r>
          <w:r w:rsidR="00B22091">
            <w:rPr>
              <w:rStyle w:val="PageNumber"/>
              <w:noProof/>
            </w:rPr>
            <w:t>2</w:t>
          </w:r>
          <w:r w:rsidRPr="00B8518B">
            <w:rPr>
              <w:rStyle w:val="PageNumber"/>
            </w:rPr>
            <w:fldChar w:fldCharType="end"/>
          </w:r>
        </w:p>
      </w:tc>
      <w:tc>
        <w:tcPr>
          <w:tcW w:w="3458" w:type="dxa"/>
          <w:tcMar>
            <w:left w:w="0" w:type="dxa"/>
            <w:right w:w="0" w:type="dxa"/>
          </w:tcMar>
        </w:tcPr>
        <w:p w14:paraId="15B3F9A3" w14:textId="77777777" w:rsidR="003F2962" w:rsidRDefault="003F2962" w:rsidP="00097E8A">
          <w:pPr>
            <w:pStyle w:val="Footer"/>
          </w:pPr>
          <w:r>
            <w:t>Správa železnic, státní organizace</w:t>
          </w:r>
        </w:p>
        <w:p w14:paraId="1BA06326" w14:textId="77777777" w:rsidR="003F2962" w:rsidRDefault="003F2962" w:rsidP="00097E8A">
          <w:pPr>
            <w:pStyle w:val="Footer"/>
          </w:pPr>
          <w:r>
            <w:t>zapsána v obchodním rejstříku vedeném Městským soudem v Praze, spisová značka A 48384</w:t>
          </w:r>
        </w:p>
      </w:tc>
      <w:tc>
        <w:tcPr>
          <w:tcW w:w="2835" w:type="dxa"/>
          <w:tcMar>
            <w:left w:w="0" w:type="dxa"/>
            <w:right w:w="0" w:type="dxa"/>
          </w:tcMar>
        </w:tcPr>
        <w:p w14:paraId="118818AB" w14:textId="77777777" w:rsidR="003F2962" w:rsidRDefault="003F2962" w:rsidP="00097E8A">
          <w:pPr>
            <w:pStyle w:val="Footer"/>
          </w:pPr>
          <w:r>
            <w:t>Sídlo: Dlážděná 1003/7, 110 00 Praha 1</w:t>
          </w:r>
        </w:p>
        <w:p w14:paraId="4DD2D231" w14:textId="77777777" w:rsidR="003F2962" w:rsidRDefault="003F2962" w:rsidP="00097E8A">
          <w:pPr>
            <w:pStyle w:val="Footer"/>
          </w:pPr>
          <w:r>
            <w:t>IČO: 709 94 234 DIČ: CZ 709 94 234</w:t>
          </w:r>
        </w:p>
        <w:p w14:paraId="3AA15C79" w14:textId="77777777" w:rsidR="003F2962" w:rsidRDefault="003F2962" w:rsidP="00097E8A">
          <w:pPr>
            <w:pStyle w:val="Footer"/>
          </w:pPr>
          <w:r w:rsidRPr="007B4EBD">
            <w:t>spravazeleznic.cz</w:t>
          </w:r>
        </w:p>
      </w:tc>
      <w:tc>
        <w:tcPr>
          <w:tcW w:w="2921" w:type="dxa"/>
        </w:tcPr>
        <w:p w14:paraId="3461D779" w14:textId="77777777" w:rsidR="003F2962" w:rsidRDefault="003F2962" w:rsidP="00460660">
          <w:pPr>
            <w:pStyle w:val="Footer"/>
          </w:pPr>
        </w:p>
      </w:tc>
    </w:tr>
  </w:tbl>
  <w:p w14:paraId="22D3DD83" w14:textId="77777777" w:rsidR="00F1715C" w:rsidRPr="00B8518B" w:rsidRDefault="00F1715C" w:rsidP="00460660">
    <w:pPr>
      <w:pStyle w:val="Footer"/>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723016DD" wp14:editId="39EA0F9A">
              <wp:simplePos x="0" y="0"/>
              <wp:positionH relativeFrom="page">
                <wp:posOffset>431800</wp:posOffset>
              </wp:positionH>
              <wp:positionV relativeFrom="page">
                <wp:posOffset>7129145</wp:posOffset>
              </wp:positionV>
              <wp:extent cx="180000" cy="0"/>
              <wp:effectExtent l="0" t="0" r="0" b="0"/>
              <wp:wrapNone/>
              <wp:docPr id="7" name="Straight Connector 7">
                <a:extLst xmlns:a="http://schemas.openxmlformats.org/drawingml/2006/main">
                  <a:ext uri="{FF2B5EF4-FFF2-40B4-BE49-F238E27FC236}">
                    <a16:creationId xmlns:a16="http://schemas.microsoft.com/office/drawing/2014/main" id="{12AECFA1-0382-4315-A563-A95F8E1426EA}"/>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BF1FB3"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63654F66" wp14:editId="40A3EEB2">
              <wp:simplePos x="0" y="0"/>
              <wp:positionH relativeFrom="page">
                <wp:posOffset>431800</wp:posOffset>
              </wp:positionH>
              <wp:positionV relativeFrom="page">
                <wp:posOffset>3564255</wp:posOffset>
              </wp:positionV>
              <wp:extent cx="180000" cy="0"/>
              <wp:effectExtent l="0" t="0" r="0" b="0"/>
              <wp:wrapNone/>
              <wp:docPr id="10" name="Straight Connector 10">
                <a:extLst xmlns:a="http://schemas.openxmlformats.org/drawingml/2006/main">
                  <a:ext uri="{FF2B5EF4-FFF2-40B4-BE49-F238E27FC236}">
                    <a16:creationId xmlns:a16="http://schemas.microsoft.com/office/drawing/2014/main" id="{F097F49F-F6C6-4621-898A-B7B615D799DF}"/>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489BFD8"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3CF2D8B6" w14:textId="77777777" w:rsidR="00F1715C" w:rsidRPr="00460660" w:rsidRDefault="00F1715C">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3829C" w14:textId="77777777" w:rsidR="00E2629C" w:rsidRDefault="00E2629C" w:rsidP="00962258">
      <w:pPr>
        <w:spacing w:after="0" w:line="240" w:lineRule="auto"/>
      </w:pPr>
      <w:r>
        <w:separator/>
      </w:r>
    </w:p>
  </w:footnote>
  <w:footnote w:type="continuationSeparator" w:id="0">
    <w:p w14:paraId="252C31B4" w14:textId="77777777" w:rsidR="00E2629C" w:rsidRDefault="00E2629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F1715C" w14:paraId="3656B9AB" w14:textId="77777777" w:rsidTr="00C02D0A">
      <w:trPr>
        <w:trHeight w:hRule="exact" w:val="454"/>
      </w:trPr>
      <w:tc>
        <w:tcPr>
          <w:tcW w:w="1361" w:type="dxa"/>
          <w:tcMar>
            <w:top w:w="57" w:type="dxa"/>
            <w:left w:w="0" w:type="dxa"/>
            <w:right w:w="0" w:type="dxa"/>
          </w:tcMar>
        </w:tcPr>
        <w:p w14:paraId="45FB0818" w14:textId="77777777" w:rsidR="00F1715C" w:rsidRPr="00B8518B" w:rsidRDefault="00F1715C" w:rsidP="00523EA7">
          <w:pPr>
            <w:pStyle w:val="Footer"/>
            <w:rPr>
              <w:rStyle w:val="PageNumber"/>
            </w:rPr>
          </w:pPr>
        </w:p>
      </w:tc>
      <w:tc>
        <w:tcPr>
          <w:tcW w:w="3458" w:type="dxa"/>
          <w:tcMar>
            <w:top w:w="57" w:type="dxa"/>
            <w:left w:w="0" w:type="dxa"/>
            <w:right w:w="0" w:type="dxa"/>
          </w:tcMar>
        </w:tcPr>
        <w:p w14:paraId="049F31CB" w14:textId="77777777" w:rsidR="00F1715C" w:rsidRDefault="00F1715C" w:rsidP="00523EA7">
          <w:pPr>
            <w:pStyle w:val="Footer"/>
          </w:pPr>
        </w:p>
      </w:tc>
      <w:tc>
        <w:tcPr>
          <w:tcW w:w="5698" w:type="dxa"/>
          <w:tcMar>
            <w:top w:w="57" w:type="dxa"/>
            <w:left w:w="0" w:type="dxa"/>
            <w:right w:w="0" w:type="dxa"/>
          </w:tcMar>
        </w:tcPr>
        <w:p w14:paraId="53128261" w14:textId="77777777" w:rsidR="00F1715C" w:rsidRPr="00D6163D" w:rsidRDefault="00F1715C" w:rsidP="00D6163D">
          <w:pPr>
            <w:pStyle w:val="Druhdokumentu"/>
          </w:pPr>
        </w:p>
      </w:tc>
    </w:tr>
  </w:tbl>
  <w:p w14:paraId="62486C05" w14:textId="77777777" w:rsidR="00F1715C" w:rsidRPr="00D6163D" w:rsidRDefault="00F1715C">
    <w:pPr>
      <w:pStyle w:val="Header"/>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F1715C" w14:paraId="5DAB6C7B" w14:textId="77777777" w:rsidTr="00F1715C">
      <w:trPr>
        <w:trHeight w:hRule="exact" w:val="936"/>
      </w:trPr>
      <w:tc>
        <w:tcPr>
          <w:tcW w:w="1361" w:type="dxa"/>
          <w:tcMar>
            <w:left w:w="0" w:type="dxa"/>
            <w:right w:w="0" w:type="dxa"/>
          </w:tcMar>
        </w:tcPr>
        <w:p w14:paraId="02EB378F" w14:textId="77777777" w:rsidR="00F1715C" w:rsidRPr="00B8518B" w:rsidRDefault="00F1715C" w:rsidP="00FC6389">
          <w:pPr>
            <w:pStyle w:val="Footer"/>
            <w:rPr>
              <w:rStyle w:val="PageNumber"/>
            </w:rPr>
          </w:pPr>
        </w:p>
      </w:tc>
      <w:tc>
        <w:tcPr>
          <w:tcW w:w="3458" w:type="dxa"/>
          <w:tcMar>
            <w:left w:w="0" w:type="dxa"/>
            <w:right w:w="0" w:type="dxa"/>
          </w:tcMar>
        </w:tcPr>
        <w:p w14:paraId="6A05A809" w14:textId="77777777" w:rsidR="00F1715C" w:rsidRDefault="00F1715C" w:rsidP="00FC6389">
          <w:pPr>
            <w:pStyle w:val="Footer"/>
          </w:pPr>
        </w:p>
      </w:tc>
      <w:tc>
        <w:tcPr>
          <w:tcW w:w="5698" w:type="dxa"/>
          <w:tcMar>
            <w:left w:w="0" w:type="dxa"/>
            <w:right w:w="0" w:type="dxa"/>
          </w:tcMar>
        </w:tcPr>
        <w:p w14:paraId="5A39BBE3" w14:textId="77777777" w:rsidR="00F1715C" w:rsidRPr="00D6163D" w:rsidRDefault="00F1715C" w:rsidP="00FC6389">
          <w:pPr>
            <w:pStyle w:val="Druhdokumentu"/>
          </w:pPr>
        </w:p>
      </w:tc>
    </w:tr>
    <w:tr w:rsidR="009F392E" w14:paraId="41C8F396" w14:textId="77777777" w:rsidTr="00B22091">
      <w:trPr>
        <w:trHeight w:hRule="exact" w:val="460"/>
      </w:trPr>
      <w:tc>
        <w:tcPr>
          <w:tcW w:w="1361" w:type="dxa"/>
          <w:tcMar>
            <w:left w:w="0" w:type="dxa"/>
            <w:right w:w="0" w:type="dxa"/>
          </w:tcMar>
        </w:tcPr>
        <w:p w14:paraId="72A3D3EC" w14:textId="77777777" w:rsidR="009F392E" w:rsidRPr="00B8518B" w:rsidRDefault="009F392E" w:rsidP="00FC6389">
          <w:pPr>
            <w:pStyle w:val="Footer"/>
            <w:rPr>
              <w:rStyle w:val="PageNumber"/>
            </w:rPr>
          </w:pPr>
        </w:p>
      </w:tc>
      <w:tc>
        <w:tcPr>
          <w:tcW w:w="3458" w:type="dxa"/>
          <w:tcMar>
            <w:left w:w="0" w:type="dxa"/>
            <w:right w:w="0" w:type="dxa"/>
          </w:tcMar>
        </w:tcPr>
        <w:p w14:paraId="0D0B940D" w14:textId="77777777" w:rsidR="009F392E" w:rsidRDefault="009F392E" w:rsidP="00FC6389">
          <w:pPr>
            <w:pStyle w:val="Footer"/>
          </w:pPr>
        </w:p>
      </w:tc>
      <w:tc>
        <w:tcPr>
          <w:tcW w:w="5698" w:type="dxa"/>
          <w:tcMar>
            <w:left w:w="0" w:type="dxa"/>
            <w:right w:w="0" w:type="dxa"/>
          </w:tcMar>
        </w:tcPr>
        <w:p w14:paraId="0E27B00A" w14:textId="77777777" w:rsidR="009F392E" w:rsidRPr="00D6163D" w:rsidRDefault="009F392E" w:rsidP="00FC6389">
          <w:pPr>
            <w:pStyle w:val="Druhdokumentu"/>
          </w:pPr>
        </w:p>
      </w:tc>
    </w:tr>
  </w:tbl>
  <w:p w14:paraId="62DCED0B" w14:textId="77777777" w:rsidR="00F1715C" w:rsidRPr="00D6163D" w:rsidRDefault="00F5558F" w:rsidP="00FC6389">
    <w:pPr>
      <w:pStyle w:val="Header"/>
      <w:rPr>
        <w:sz w:val="8"/>
        <w:szCs w:val="8"/>
      </w:rPr>
    </w:pPr>
    <w:r>
      <w:rPr>
        <w:noProof/>
        <w:lang w:eastAsia="cs-CZ"/>
      </w:rPr>
      <w:drawing>
        <wp:anchor distT="0" distB="0" distL="114300" distR="114300" simplePos="0" relativeHeight="251661312" behindDoc="0" locked="1" layoutInCell="1" allowOverlap="1" wp14:anchorId="0676A302" wp14:editId="07777777">
          <wp:simplePos x="0" y="0"/>
          <wp:positionH relativeFrom="page">
            <wp:posOffset>431321</wp:posOffset>
          </wp:positionH>
          <wp:positionV relativeFrom="page">
            <wp:posOffset>396240</wp:posOffset>
          </wp:positionV>
          <wp:extent cx="1728000" cy="640800"/>
          <wp:effectExtent l="0" t="0" r="5715" b="6985"/>
          <wp:wrapNone/>
          <wp:docPr id="1" name="Obrázek 1">
            <a:extLst xmlns:a="http://schemas.openxmlformats.org/drawingml/2006/main">
              <a:ext uri="{FF2B5EF4-FFF2-40B4-BE49-F238E27FC236}">
                <a16:creationId xmlns:a16="http://schemas.microsoft.com/office/drawing/2014/main" id="{352D2474-2249-4062-A731-9B21256E99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0061E4C" w14:textId="77777777" w:rsidR="00F1715C" w:rsidRPr="00460660" w:rsidRDefault="00F1715C">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ListBullet"/>
      <w:lvlText w:val=""/>
      <w:lvlJc w:val="left"/>
      <w:pPr>
        <w:ind w:left="454" w:hanging="170"/>
      </w:pPr>
      <w:rPr>
        <w:rFonts w:ascii="Symbol" w:hAnsi="Symbol" w:hint="default"/>
      </w:rPr>
    </w:lvl>
    <w:lvl w:ilvl="1">
      <w:start w:val="1"/>
      <w:numFmt w:val="bullet"/>
      <w:pStyle w:val="ListBullet2"/>
      <w:lvlText w:val="◦"/>
      <w:lvlJc w:val="left"/>
      <w:pPr>
        <w:ind w:left="654" w:hanging="113"/>
      </w:pPr>
      <w:rPr>
        <w:rFonts w:ascii="Verdana" w:hAnsi="Verdana" w:hint="default"/>
      </w:rPr>
    </w:lvl>
    <w:lvl w:ilvl="2">
      <w:start w:val="1"/>
      <w:numFmt w:val="bullet"/>
      <w:pStyle w:val="ListBullet3"/>
      <w:lvlText w:val="◦"/>
      <w:lvlJc w:val="left"/>
      <w:pPr>
        <w:ind w:left="854" w:hanging="113"/>
      </w:pPr>
      <w:rPr>
        <w:rFonts w:ascii="Verdana" w:hAnsi="Verdana" w:hint="default"/>
      </w:rPr>
    </w:lvl>
    <w:lvl w:ilvl="3">
      <w:start w:val="1"/>
      <w:numFmt w:val="bullet"/>
      <w:pStyle w:val="ListBullet4"/>
      <w:lvlText w:val="◦"/>
      <w:lvlJc w:val="left"/>
      <w:pPr>
        <w:ind w:left="1054" w:hanging="113"/>
      </w:pPr>
      <w:rPr>
        <w:rFonts w:ascii="Verdana" w:hAnsi="Verdana" w:hint="default"/>
      </w:rPr>
    </w:lvl>
    <w:lvl w:ilvl="4">
      <w:start w:val="1"/>
      <w:numFmt w:val="bullet"/>
      <w:pStyle w:val="ListBullet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A4C08B3"/>
    <w:multiLevelType w:val="multilevel"/>
    <w:tmpl w:val="CABE99FC"/>
    <w:styleLink w:val="ListNumbermultilevel"/>
    <w:lvl w:ilvl="0">
      <w:start w:val="1"/>
      <w:numFmt w:val="decimal"/>
      <w:pStyle w:val="ListNumber"/>
      <w:lvlText w:val="%1."/>
      <w:lvlJc w:val="left"/>
      <w:pPr>
        <w:tabs>
          <w:tab w:val="num" w:pos="851"/>
        </w:tabs>
        <w:ind w:left="624" w:hanging="340"/>
      </w:pPr>
      <w:rPr>
        <w:rFonts w:hint="default"/>
      </w:rPr>
    </w:lvl>
    <w:lvl w:ilvl="1">
      <w:start w:val="1"/>
      <w:numFmt w:val="decimal"/>
      <w:pStyle w:val="ListNumber2"/>
      <w:lvlText w:val="%1.%2"/>
      <w:lvlJc w:val="left"/>
      <w:pPr>
        <w:tabs>
          <w:tab w:val="num" w:pos="1191"/>
        </w:tabs>
        <w:ind w:left="1077" w:hanging="453"/>
      </w:pPr>
      <w:rPr>
        <w:rFonts w:hint="default"/>
      </w:rPr>
    </w:lvl>
    <w:lvl w:ilvl="2">
      <w:start w:val="1"/>
      <w:numFmt w:val="decimal"/>
      <w:pStyle w:val="ListNumber3"/>
      <w:lvlText w:val="%1.%2.%3"/>
      <w:lvlJc w:val="left"/>
      <w:pPr>
        <w:tabs>
          <w:tab w:val="num" w:pos="1843"/>
        </w:tabs>
        <w:ind w:left="1729" w:hanging="652"/>
      </w:pPr>
      <w:rPr>
        <w:rFonts w:hint="default"/>
      </w:rPr>
    </w:lvl>
    <w:lvl w:ilvl="3">
      <w:start w:val="1"/>
      <w:numFmt w:val="decimal"/>
      <w:pStyle w:val="ListNumber4"/>
      <w:lvlText w:val="%1.%2.%3.%4"/>
      <w:lvlJc w:val="left"/>
      <w:pPr>
        <w:tabs>
          <w:tab w:val="num" w:pos="2665"/>
        </w:tabs>
        <w:ind w:left="2552" w:hanging="823"/>
      </w:pPr>
      <w:rPr>
        <w:rFonts w:hint="default"/>
      </w:rPr>
    </w:lvl>
    <w:lvl w:ilvl="4">
      <w:start w:val="1"/>
      <w:numFmt w:val="decimal"/>
      <w:pStyle w:val="ListNumber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344B4C44"/>
    <w:multiLevelType w:val="multilevel"/>
    <w:tmpl w:val="CABE99FC"/>
    <w:numStyleLink w:val="ListNumbermultilevel"/>
  </w:abstractNum>
  <w:abstractNum w:abstractNumId="6" w15:restartNumberingAfterBreak="0">
    <w:nsid w:val="34EE549F"/>
    <w:multiLevelType w:val="multilevel"/>
    <w:tmpl w:val="CABE99FC"/>
    <w:numStyleLink w:val="ListNumbermultilevel"/>
  </w:abstractNum>
  <w:abstractNum w:abstractNumId="7" w15:restartNumberingAfterBreak="0">
    <w:nsid w:val="6AAF0A8C"/>
    <w:multiLevelType w:val="multilevel"/>
    <w:tmpl w:val="0D34D660"/>
    <w:numStyleLink w:val="ListBulletmultilevel"/>
  </w:abstractNum>
  <w:abstractNum w:abstractNumId="8" w15:restartNumberingAfterBreak="0">
    <w:nsid w:val="74070991"/>
    <w:multiLevelType w:val="multilevel"/>
    <w:tmpl w:val="CABE99FC"/>
    <w:numStyleLink w:val="ListNumbermultilevel"/>
  </w:abstractNum>
  <w:num w:numId="1" w16cid:durableId="1069113769">
    <w:abstractNumId w:val="4"/>
  </w:num>
  <w:num w:numId="2" w16cid:durableId="111441191">
    <w:abstractNumId w:val="3"/>
  </w:num>
  <w:num w:numId="3" w16cid:durableId="1154954764">
    <w:abstractNumId w:val="8"/>
  </w:num>
  <w:num w:numId="4" w16cid:durableId="1189876508">
    <w:abstractNumId w:val="4"/>
  </w:num>
  <w:num w:numId="5" w16cid:durableId="1214073037">
    <w:abstractNumId w:val="4"/>
  </w:num>
  <w:num w:numId="6" w16cid:durableId="12224012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1332367">
    <w:abstractNumId w:val="8"/>
  </w:num>
  <w:num w:numId="8" w16cid:durableId="12849807">
    <w:abstractNumId w:val="8"/>
  </w:num>
  <w:num w:numId="9" w16cid:durableId="1359967518">
    <w:abstractNumId w:val="4"/>
  </w:num>
  <w:num w:numId="10" w16cid:durableId="1479031103">
    <w:abstractNumId w:val="4"/>
  </w:num>
  <w:num w:numId="11" w16cid:durableId="1536231367">
    <w:abstractNumId w:val="4"/>
  </w:num>
  <w:num w:numId="12" w16cid:durableId="1573809382">
    <w:abstractNumId w:val="1"/>
  </w:num>
  <w:num w:numId="13" w16cid:durableId="1605647998">
    <w:abstractNumId w:val="4"/>
  </w:num>
  <w:num w:numId="14" w16cid:durableId="162211662">
    <w:abstractNumId w:val="2"/>
  </w:num>
  <w:num w:numId="15" w16cid:durableId="1745225079">
    <w:abstractNumId w:val="8"/>
  </w:num>
  <w:num w:numId="16" w16cid:durableId="1850169612">
    <w:abstractNumId w:val="8"/>
  </w:num>
  <w:num w:numId="17" w16cid:durableId="1851675966">
    <w:abstractNumId w:val="2"/>
  </w:num>
  <w:num w:numId="18" w16cid:durableId="1889105729">
    <w:abstractNumId w:val="1"/>
  </w:num>
  <w:num w:numId="19" w16cid:durableId="1949072832">
    <w:abstractNumId w:val="4"/>
  </w:num>
  <w:num w:numId="20" w16cid:durableId="198737900">
    <w:abstractNumId w:val="1"/>
  </w:num>
  <w:num w:numId="21" w16cid:durableId="207649583">
    <w:abstractNumId w:val="8"/>
  </w:num>
  <w:num w:numId="22" w16cid:durableId="219559188">
    <w:abstractNumId w:val="5"/>
  </w:num>
  <w:num w:numId="23" w16cid:durableId="249775719">
    <w:abstractNumId w:val="8"/>
  </w:num>
  <w:num w:numId="24" w16cid:durableId="399717584">
    <w:abstractNumId w:val="2"/>
  </w:num>
  <w:num w:numId="25" w16cid:durableId="453869104">
    <w:abstractNumId w:val="0"/>
  </w:num>
  <w:num w:numId="26" w16cid:durableId="504780435">
    <w:abstractNumId w:val="4"/>
  </w:num>
  <w:num w:numId="27" w16cid:durableId="536896277">
    <w:abstractNumId w:val="4"/>
  </w:num>
  <w:num w:numId="28" w16cid:durableId="5940945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9217187">
    <w:abstractNumId w:val="8"/>
  </w:num>
  <w:num w:numId="30" w16cid:durableId="702747449">
    <w:abstractNumId w:val="8"/>
  </w:num>
  <w:num w:numId="31" w16cid:durableId="770244985">
    <w:abstractNumId w:val="8"/>
  </w:num>
  <w:num w:numId="32" w16cid:durableId="804586837">
    <w:abstractNumId w:val="7"/>
  </w:num>
  <w:num w:numId="33" w16cid:durableId="99025003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styleLockTheme/>
  <w:styleLockQFSet/>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72C1E"/>
    <w:rsid w:val="00082F47"/>
    <w:rsid w:val="00097E8A"/>
    <w:rsid w:val="000E23A7"/>
    <w:rsid w:val="0010693F"/>
    <w:rsid w:val="00114472"/>
    <w:rsid w:val="0014126B"/>
    <w:rsid w:val="001550BC"/>
    <w:rsid w:val="001605B9"/>
    <w:rsid w:val="00170EC5"/>
    <w:rsid w:val="001747C1"/>
    <w:rsid w:val="00184743"/>
    <w:rsid w:val="00207DF5"/>
    <w:rsid w:val="00280E07"/>
    <w:rsid w:val="002C31BF"/>
    <w:rsid w:val="002C77CA"/>
    <w:rsid w:val="002D08B1"/>
    <w:rsid w:val="002E0CD7"/>
    <w:rsid w:val="00341DCF"/>
    <w:rsid w:val="00357BC6"/>
    <w:rsid w:val="00372443"/>
    <w:rsid w:val="003956C6"/>
    <w:rsid w:val="003E7629"/>
    <w:rsid w:val="003F2962"/>
    <w:rsid w:val="00441430"/>
    <w:rsid w:val="00450F07"/>
    <w:rsid w:val="00453663"/>
    <w:rsid w:val="00453CD3"/>
    <w:rsid w:val="00460660"/>
    <w:rsid w:val="00486107"/>
    <w:rsid w:val="00491827"/>
    <w:rsid w:val="004B348C"/>
    <w:rsid w:val="004C4399"/>
    <w:rsid w:val="004C787C"/>
    <w:rsid w:val="004E143C"/>
    <w:rsid w:val="004E3A53"/>
    <w:rsid w:val="004F20BC"/>
    <w:rsid w:val="004F4B9B"/>
    <w:rsid w:val="004F69EA"/>
    <w:rsid w:val="00511AB9"/>
    <w:rsid w:val="00523EA7"/>
    <w:rsid w:val="00553375"/>
    <w:rsid w:val="00557C28"/>
    <w:rsid w:val="005736B7"/>
    <w:rsid w:val="00575E5A"/>
    <w:rsid w:val="005F1404"/>
    <w:rsid w:val="0061068E"/>
    <w:rsid w:val="00660AD3"/>
    <w:rsid w:val="00677B7F"/>
    <w:rsid w:val="006A5570"/>
    <w:rsid w:val="006A689C"/>
    <w:rsid w:val="006B3D79"/>
    <w:rsid w:val="006D7AFE"/>
    <w:rsid w:val="006E0578"/>
    <w:rsid w:val="006E314D"/>
    <w:rsid w:val="00710723"/>
    <w:rsid w:val="00723ED1"/>
    <w:rsid w:val="00743525"/>
    <w:rsid w:val="0076286B"/>
    <w:rsid w:val="00766846"/>
    <w:rsid w:val="0077673A"/>
    <w:rsid w:val="00780D45"/>
    <w:rsid w:val="007846E1"/>
    <w:rsid w:val="00786018"/>
    <w:rsid w:val="007B570C"/>
    <w:rsid w:val="007C589B"/>
    <w:rsid w:val="007E4A6E"/>
    <w:rsid w:val="007F0C3A"/>
    <w:rsid w:val="007F56A7"/>
    <w:rsid w:val="00807DD0"/>
    <w:rsid w:val="00851206"/>
    <w:rsid w:val="008659F3"/>
    <w:rsid w:val="00886D4B"/>
    <w:rsid w:val="00895406"/>
    <w:rsid w:val="008A3568"/>
    <w:rsid w:val="008D0113"/>
    <w:rsid w:val="008D03B9"/>
    <w:rsid w:val="008E2FEF"/>
    <w:rsid w:val="008F18D6"/>
    <w:rsid w:val="00904780"/>
    <w:rsid w:val="00922385"/>
    <w:rsid w:val="009223DF"/>
    <w:rsid w:val="00923DE9"/>
    <w:rsid w:val="00934DEC"/>
    <w:rsid w:val="00936091"/>
    <w:rsid w:val="00940D8A"/>
    <w:rsid w:val="00962258"/>
    <w:rsid w:val="009678B7"/>
    <w:rsid w:val="009833E1"/>
    <w:rsid w:val="00992D9C"/>
    <w:rsid w:val="00996CB8"/>
    <w:rsid w:val="009B14A9"/>
    <w:rsid w:val="009B2E97"/>
    <w:rsid w:val="009E07F4"/>
    <w:rsid w:val="009F392E"/>
    <w:rsid w:val="00A106E4"/>
    <w:rsid w:val="00A6177B"/>
    <w:rsid w:val="00A66136"/>
    <w:rsid w:val="00AA4CBB"/>
    <w:rsid w:val="00AA65FA"/>
    <w:rsid w:val="00AA7351"/>
    <w:rsid w:val="00AD056F"/>
    <w:rsid w:val="00AD6731"/>
    <w:rsid w:val="00AF57D7"/>
    <w:rsid w:val="00B15D0D"/>
    <w:rsid w:val="00B22091"/>
    <w:rsid w:val="00B75EE1"/>
    <w:rsid w:val="00B77481"/>
    <w:rsid w:val="00B8518B"/>
    <w:rsid w:val="00BD7E91"/>
    <w:rsid w:val="00C02D0A"/>
    <w:rsid w:val="00C03A6E"/>
    <w:rsid w:val="00C44F6A"/>
    <w:rsid w:val="00C47AE3"/>
    <w:rsid w:val="00CD1FC4"/>
    <w:rsid w:val="00D21061"/>
    <w:rsid w:val="00D27385"/>
    <w:rsid w:val="00D4108E"/>
    <w:rsid w:val="00D6163D"/>
    <w:rsid w:val="00D73D46"/>
    <w:rsid w:val="00D831A3"/>
    <w:rsid w:val="00DC75F3"/>
    <w:rsid w:val="00DD46F3"/>
    <w:rsid w:val="00DE56F2"/>
    <w:rsid w:val="00DE6E43"/>
    <w:rsid w:val="00DF116D"/>
    <w:rsid w:val="00E2629C"/>
    <w:rsid w:val="00EB104F"/>
    <w:rsid w:val="00ED14BD"/>
    <w:rsid w:val="00ED5ECA"/>
    <w:rsid w:val="00F0533E"/>
    <w:rsid w:val="00F1048D"/>
    <w:rsid w:val="00F12DEC"/>
    <w:rsid w:val="00F1715C"/>
    <w:rsid w:val="00F310F8"/>
    <w:rsid w:val="00F35939"/>
    <w:rsid w:val="00F45607"/>
    <w:rsid w:val="00F5558F"/>
    <w:rsid w:val="00F659EB"/>
    <w:rsid w:val="00F86BA6"/>
    <w:rsid w:val="00F95A32"/>
    <w:rsid w:val="00FC228C"/>
    <w:rsid w:val="00FC6389"/>
    <w:rsid w:val="00FE74F9"/>
    <w:rsid w:val="0CF7AC2C"/>
    <w:rsid w:val="4EB162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4DD864D"/>
  <w14:defaultImageDpi w14:val="32767"/>
  <w15:docId w15:val="{51C4F66B-0DB8-42C0-A060-1687B24B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406"/>
  </w:style>
  <w:style w:type="paragraph" w:styleId="Heading1">
    <w:name w:val="heading 1"/>
    <w:basedOn w:val="Normal"/>
    <w:next w:val="Normal"/>
    <w:link w:val="Heading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Heading2">
    <w:name w:val="heading 2"/>
    <w:basedOn w:val="Normal"/>
    <w:next w:val="Normal"/>
    <w:link w:val="Heading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Heading3">
    <w:name w:val="heading 3"/>
    <w:basedOn w:val="Normal"/>
    <w:next w:val="Normal"/>
    <w:link w:val="Heading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Heading4">
    <w:name w:val="heading 4"/>
    <w:basedOn w:val="Normal"/>
    <w:next w:val="Normal"/>
    <w:link w:val="Heading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Heading5">
    <w:name w:val="heading 5"/>
    <w:basedOn w:val="Normal"/>
    <w:next w:val="Normal"/>
    <w:link w:val="Heading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Heading7">
    <w:name w:val="heading 7"/>
    <w:basedOn w:val="Normal"/>
    <w:next w:val="Normal"/>
    <w:link w:val="Heading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Heading8">
    <w:name w:val="heading 8"/>
    <w:basedOn w:val="Normal"/>
    <w:next w:val="Normal"/>
    <w:link w:val="Heading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Heading9">
    <w:name w:val="heading 9"/>
    <w:basedOn w:val="Normal"/>
    <w:next w:val="Normal"/>
    <w:link w:val="Heading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54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95406"/>
  </w:style>
  <w:style w:type="paragraph" w:styleId="Footer">
    <w:name w:val="footer"/>
    <w:basedOn w:val="Normal"/>
    <w:link w:val="FooterChar"/>
    <w:uiPriority w:val="99"/>
    <w:unhideWhenUsed/>
    <w:rsid w:val="00895406"/>
    <w:pPr>
      <w:tabs>
        <w:tab w:val="center" w:pos="4536"/>
        <w:tab w:val="right" w:pos="9072"/>
      </w:tabs>
      <w:spacing w:after="0" w:line="240" w:lineRule="auto"/>
    </w:pPr>
    <w:rPr>
      <w:sz w:val="12"/>
    </w:rPr>
  </w:style>
  <w:style w:type="character" w:customStyle="1" w:styleId="FooterChar">
    <w:name w:val="Footer Char"/>
    <w:basedOn w:val="DefaultParagraphFont"/>
    <w:link w:val="Footer"/>
    <w:uiPriority w:val="99"/>
    <w:rsid w:val="00895406"/>
    <w:rPr>
      <w:sz w:val="12"/>
    </w:rPr>
  </w:style>
  <w:style w:type="character" w:customStyle="1" w:styleId="Heading1Char">
    <w:name w:val="Heading 1 Char"/>
    <w:basedOn w:val="DefaultParagraphFont"/>
    <w:link w:val="Heading1"/>
    <w:uiPriority w:val="9"/>
    <w:rsid w:val="004F69EA"/>
    <w:rPr>
      <w:rFonts w:asciiTheme="majorHAnsi" w:eastAsiaTheme="majorEastAsia" w:hAnsiTheme="majorHAnsi" w:cstheme="majorBidi"/>
      <w:b/>
      <w:color w:val="FF5200" w:themeColor="accent2"/>
      <w:spacing w:val="-6"/>
      <w:sz w:val="36"/>
      <w:szCs w:val="36"/>
    </w:rPr>
  </w:style>
  <w:style w:type="character" w:customStyle="1" w:styleId="Heading2Char">
    <w:name w:val="Heading 2 Char"/>
    <w:basedOn w:val="DefaultParagraphFont"/>
    <w:link w:val="Heading2"/>
    <w:uiPriority w:val="9"/>
    <w:rsid w:val="004F69EA"/>
    <w:rPr>
      <w:rFonts w:asciiTheme="majorHAnsi" w:eastAsiaTheme="majorEastAsia" w:hAnsiTheme="majorHAnsi" w:cstheme="majorBidi"/>
      <w:b/>
      <w:color w:val="00A1E0" w:themeColor="accent3"/>
      <w:sz w:val="24"/>
      <w:szCs w:val="24"/>
    </w:rPr>
  </w:style>
  <w:style w:type="character" w:customStyle="1" w:styleId="Heading3Char">
    <w:name w:val="Heading 3 Char"/>
    <w:basedOn w:val="DefaultParagraphFont"/>
    <w:link w:val="Heading3"/>
    <w:uiPriority w:val="9"/>
    <w:rsid w:val="004F69EA"/>
    <w:rPr>
      <w:rFonts w:asciiTheme="majorHAnsi" w:eastAsiaTheme="majorEastAsia" w:hAnsiTheme="majorHAnsi" w:cstheme="majorBidi"/>
      <w:b/>
      <w:color w:val="00A1E0" w:themeColor="accent3"/>
      <w:sz w:val="24"/>
      <w:szCs w:val="24"/>
    </w:rPr>
  </w:style>
  <w:style w:type="character" w:customStyle="1" w:styleId="Heading4Char">
    <w:name w:val="Heading 4 Char"/>
    <w:basedOn w:val="DefaultParagraphFont"/>
    <w:link w:val="Heading4"/>
    <w:uiPriority w:val="9"/>
    <w:rsid w:val="00895406"/>
    <w:rPr>
      <w:rFonts w:asciiTheme="majorHAnsi" w:eastAsiaTheme="majorEastAsia" w:hAnsiTheme="majorHAnsi" w:cstheme="majorBidi"/>
      <w:b/>
      <w:iCs/>
    </w:rPr>
  </w:style>
  <w:style w:type="character" w:customStyle="1" w:styleId="Heading5Char">
    <w:name w:val="Heading 5 Char"/>
    <w:basedOn w:val="DefaultParagraphFont"/>
    <w:link w:val="Heading5"/>
    <w:uiPriority w:val="9"/>
    <w:rsid w:val="00895406"/>
    <w:rPr>
      <w:rFonts w:asciiTheme="majorHAnsi" w:eastAsiaTheme="majorEastAsia" w:hAnsiTheme="majorHAnsi" w:cstheme="majorBidi"/>
      <w:b/>
    </w:rPr>
  </w:style>
  <w:style w:type="character" w:styleId="Strong">
    <w:name w:val="Strong"/>
    <w:basedOn w:val="DefaultParagraphFont"/>
    <w:uiPriority w:val="2"/>
    <w:qFormat/>
    <w:rsid w:val="00895406"/>
    <w:rPr>
      <w:b/>
      <w:bCs/>
    </w:rPr>
  </w:style>
  <w:style w:type="character" w:customStyle="1" w:styleId="Heading6Char">
    <w:name w:val="Heading 6 Char"/>
    <w:basedOn w:val="DefaultParagraphFont"/>
    <w:link w:val="Heading6"/>
    <w:uiPriority w:val="9"/>
    <w:semiHidden/>
    <w:rsid w:val="00895406"/>
    <w:rPr>
      <w:rFonts w:asciiTheme="majorHAnsi" w:eastAsiaTheme="majorEastAsia" w:hAnsiTheme="majorHAnsi" w:cstheme="majorBidi"/>
      <w:b/>
      <w:color w:val="000000" w:themeColor="text1"/>
    </w:rPr>
  </w:style>
  <w:style w:type="character" w:customStyle="1" w:styleId="Heading7Char">
    <w:name w:val="Heading 7 Char"/>
    <w:basedOn w:val="DefaultParagraphFont"/>
    <w:link w:val="Heading7"/>
    <w:uiPriority w:val="9"/>
    <w:semiHidden/>
    <w:rsid w:val="00895406"/>
    <w:rPr>
      <w:rFonts w:asciiTheme="majorHAnsi" w:eastAsiaTheme="majorEastAsia" w:hAnsiTheme="majorHAnsi" w:cstheme="majorBidi"/>
      <w:b/>
      <w:iCs/>
      <w:color w:val="595959" w:themeColor="text1" w:themeTint="A6"/>
    </w:rPr>
  </w:style>
  <w:style w:type="character" w:customStyle="1" w:styleId="Heading8Char">
    <w:name w:val="Heading 8 Char"/>
    <w:basedOn w:val="DefaultParagraphFont"/>
    <w:link w:val="Heading8"/>
    <w:uiPriority w:val="9"/>
    <w:semiHidden/>
    <w:rsid w:val="00895406"/>
    <w:rPr>
      <w:rFonts w:asciiTheme="majorHAnsi" w:eastAsiaTheme="majorEastAsia" w:hAnsiTheme="majorHAnsi" w:cstheme="majorBidi"/>
      <w:b/>
      <w:color w:val="595959" w:themeColor="text1" w:themeTint="A6"/>
      <w:szCs w:val="21"/>
    </w:rPr>
  </w:style>
  <w:style w:type="character" w:customStyle="1" w:styleId="Heading9Char">
    <w:name w:val="Heading 9 Char"/>
    <w:basedOn w:val="DefaultParagraphFont"/>
    <w:link w:val="Heading9"/>
    <w:uiPriority w:val="9"/>
    <w:semiHidden/>
    <w:rsid w:val="00895406"/>
    <w:rPr>
      <w:rFonts w:asciiTheme="majorHAnsi" w:eastAsiaTheme="majorEastAsia" w:hAnsiTheme="majorHAnsi" w:cstheme="majorBidi"/>
      <w:b/>
      <w:iCs/>
      <w:color w:val="595959" w:themeColor="text1" w:themeTint="A6"/>
      <w:szCs w:val="21"/>
    </w:rPr>
  </w:style>
  <w:style w:type="character" w:styleId="IntenseEmphasis">
    <w:name w:val="Intense Emphasis"/>
    <w:basedOn w:val="DefaultParagraphFont"/>
    <w:uiPriority w:val="10"/>
    <w:qFormat/>
    <w:rsid w:val="00895406"/>
    <w:rPr>
      <w:b/>
      <w:i w:val="0"/>
      <w:iCs/>
      <w:color w:val="00A1E0" w:themeColor="accent3"/>
    </w:rPr>
  </w:style>
  <w:style w:type="character" w:styleId="Emphasis">
    <w:name w:val="Emphasis"/>
    <w:basedOn w:val="DefaultParagraphFont"/>
    <w:uiPriority w:val="10"/>
    <w:qFormat/>
    <w:rsid w:val="00895406"/>
    <w:rPr>
      <w:i w:val="0"/>
      <w:iCs/>
      <w:color w:val="00A1E0" w:themeColor="accent3"/>
    </w:rPr>
  </w:style>
  <w:style w:type="paragraph" w:styleId="NoSpacing">
    <w:name w:val="No Spacing"/>
    <w:uiPriority w:val="1"/>
    <w:qFormat/>
    <w:rsid w:val="00895406"/>
    <w:pPr>
      <w:spacing w:after="0"/>
    </w:pPr>
  </w:style>
  <w:style w:type="paragraph" w:styleId="Quote">
    <w:name w:val="Quote"/>
    <w:basedOn w:val="Normal"/>
    <w:next w:val="Normal"/>
    <w:link w:val="QuoteChar"/>
    <w:uiPriority w:val="29"/>
    <w:qFormat/>
    <w:rsid w:val="00895406"/>
    <w:pPr>
      <w:spacing w:before="200" w:after="160"/>
    </w:pPr>
    <w:rPr>
      <w:iCs/>
      <w:sz w:val="24"/>
    </w:rPr>
  </w:style>
  <w:style w:type="character" w:customStyle="1" w:styleId="QuoteChar">
    <w:name w:val="Quote Char"/>
    <w:basedOn w:val="DefaultParagraphFont"/>
    <w:link w:val="Quote"/>
    <w:uiPriority w:val="29"/>
    <w:rsid w:val="00895406"/>
    <w:rPr>
      <w:iCs/>
      <w:sz w:val="24"/>
    </w:rPr>
  </w:style>
  <w:style w:type="character" w:styleId="PageNumber">
    <w:name w:val="page number"/>
    <w:basedOn w:val="DefaultParagraphFont"/>
    <w:uiPriority w:val="99"/>
    <w:unhideWhenUsed/>
    <w:rsid w:val="00895406"/>
    <w:rPr>
      <w:b/>
      <w:color w:val="FF5200" w:themeColor="accent2"/>
      <w:sz w:val="14"/>
    </w:rPr>
  </w:style>
  <w:style w:type="paragraph" w:styleId="FootnoteText">
    <w:name w:val="footnote text"/>
    <w:basedOn w:val="Normal"/>
    <w:link w:val="FootnoteTextChar"/>
    <w:uiPriority w:val="99"/>
    <w:semiHidden/>
    <w:unhideWhenUsed/>
    <w:rsid w:val="00895406"/>
    <w:pPr>
      <w:spacing w:after="0" w:line="240" w:lineRule="auto"/>
    </w:pPr>
    <w:rPr>
      <w:sz w:val="14"/>
      <w:szCs w:val="20"/>
    </w:rPr>
  </w:style>
  <w:style w:type="character" w:customStyle="1" w:styleId="FootnoteTextChar">
    <w:name w:val="Footnote Text Char"/>
    <w:basedOn w:val="DefaultParagraphFont"/>
    <w:link w:val="FootnoteText"/>
    <w:uiPriority w:val="99"/>
    <w:semiHidden/>
    <w:rsid w:val="00895406"/>
    <w:rPr>
      <w:sz w:val="14"/>
      <w:szCs w:val="20"/>
    </w:rPr>
  </w:style>
  <w:style w:type="table" w:styleId="TableGrid">
    <w:name w:val="Table Grid"/>
    <w:basedOn w:val="TableNormal"/>
    <w:uiPriority w:val="39"/>
    <w:rsid w:val="00895406"/>
    <w:pPr>
      <w:spacing w:after="0" w:line="240" w:lineRule="auto"/>
    </w:pPr>
    <w:rPr>
      <w:sz w:val="14"/>
    </w:rPr>
    <w:tblPr/>
    <w:tblStylePr w:type="lastRow">
      <w:rPr>
        <w:b/>
      </w:rPr>
    </w:tblStylePr>
    <w:tblStylePr w:type="firstCol">
      <w:rPr>
        <w:b w:val="0"/>
      </w:rPr>
    </w:tblStylePr>
    <w:tblStylePr w:type="lastCol">
      <w:rPr>
        <w:b/>
      </w:rPr>
    </w:tblStylePr>
  </w:style>
  <w:style w:type="paragraph" w:styleId="BodyText">
    <w:name w:val="Body Text"/>
    <w:basedOn w:val="Normal"/>
    <w:link w:val="BodyTextChar"/>
    <w:uiPriority w:val="99"/>
    <w:unhideWhenUsed/>
    <w:rsid w:val="00895406"/>
    <w:pPr>
      <w:spacing w:after="120"/>
    </w:pPr>
  </w:style>
  <w:style w:type="character" w:customStyle="1" w:styleId="BodyTextChar">
    <w:name w:val="Body Text Char"/>
    <w:basedOn w:val="DefaultParagraphFont"/>
    <w:link w:val="BodyText"/>
    <w:uiPriority w:val="99"/>
    <w:rsid w:val="00895406"/>
  </w:style>
  <w:style w:type="paragraph" w:styleId="BodyTextFirstIndent">
    <w:name w:val="Body Text First Indent"/>
    <w:basedOn w:val="BodyText"/>
    <w:link w:val="BodyTextFirstIndentChar"/>
    <w:uiPriority w:val="99"/>
    <w:unhideWhenUsed/>
    <w:rsid w:val="00895406"/>
    <w:pPr>
      <w:spacing w:after="0"/>
      <w:ind w:firstLine="301"/>
    </w:pPr>
  </w:style>
  <w:style w:type="character" w:customStyle="1" w:styleId="BodyTextFirstIndentChar">
    <w:name w:val="Body Text First Indent Char"/>
    <w:basedOn w:val="BodyTextChar"/>
    <w:link w:val="BodyTextFirstIndent"/>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Title">
    <w:name w:val="Title"/>
    <w:basedOn w:val="Normal"/>
    <w:next w:val="Normal"/>
    <w:link w:val="Title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54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SubtitleChar">
    <w:name w:val="Subtitle Char"/>
    <w:basedOn w:val="DefaultParagraphFont"/>
    <w:link w:val="Subtitle"/>
    <w:uiPriority w:val="11"/>
    <w:rsid w:val="00895406"/>
    <w:rPr>
      <w:rFonts w:eastAsiaTheme="minorEastAsia"/>
      <w:color w:val="5A5A5A" w:themeColor="text1" w:themeTint="A5"/>
      <w:sz w:val="22"/>
      <w:szCs w:val="22"/>
    </w:rPr>
  </w:style>
  <w:style w:type="character" w:styleId="SubtleEmphasis">
    <w:name w:val="Subtle Emphasis"/>
    <w:basedOn w:val="DefaultParagraphFont"/>
    <w:uiPriority w:val="10"/>
    <w:qFormat/>
    <w:rsid w:val="00895406"/>
    <w:rPr>
      <w:i w:val="0"/>
      <w:iCs/>
      <w:color w:val="595959" w:themeColor="text1" w:themeTint="A6"/>
    </w:rPr>
  </w:style>
  <w:style w:type="character" w:styleId="IntenseReference">
    <w:name w:val="Intense Reference"/>
    <w:basedOn w:val="DefaultParagraphFont"/>
    <w:uiPriority w:val="32"/>
    <w:qFormat/>
    <w:rsid w:val="00895406"/>
    <w:rPr>
      <w:b/>
      <w:bCs/>
      <w:caps w:val="0"/>
      <w:smallCaps w:val="0"/>
      <w:color w:val="002B59" w:themeColor="accent1"/>
      <w:spacing w:val="5"/>
    </w:rPr>
  </w:style>
  <w:style w:type="character" w:styleId="SubtleReference">
    <w:name w:val="Subtle Reference"/>
    <w:basedOn w:val="DefaultParagraphFont"/>
    <w:uiPriority w:val="31"/>
    <w:qFormat/>
    <w:rsid w:val="00895406"/>
    <w:rPr>
      <w:caps w:val="0"/>
      <w:smallCaps w:val="0"/>
      <w:color w:val="5A5A5A" w:themeColor="text1" w:themeTint="A5"/>
    </w:rPr>
  </w:style>
  <w:style w:type="paragraph" w:styleId="IntenseQuote">
    <w:name w:val="Intense Quote"/>
    <w:basedOn w:val="Normal"/>
    <w:next w:val="Normal"/>
    <w:link w:val="IntenseQuote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IntenseQuoteChar">
    <w:name w:val="Intense Quote Char"/>
    <w:basedOn w:val="DefaultParagraphFont"/>
    <w:link w:val="IntenseQuote"/>
    <w:uiPriority w:val="30"/>
    <w:rsid w:val="00895406"/>
    <w:rPr>
      <w:b/>
      <w:iCs/>
    </w:rPr>
  </w:style>
  <w:style w:type="paragraph" w:styleId="Caption">
    <w:name w:val="caption"/>
    <w:basedOn w:val="Normal"/>
    <w:next w:val="Normal"/>
    <w:uiPriority w:val="35"/>
    <w:semiHidden/>
    <w:unhideWhenUsed/>
    <w:qFormat/>
    <w:rsid w:val="00895406"/>
    <w:pPr>
      <w:spacing w:after="200" w:line="240" w:lineRule="auto"/>
    </w:pPr>
    <w:rPr>
      <w:iCs/>
      <w:color w:val="44546A" w:themeColor="text2"/>
    </w:rPr>
  </w:style>
  <w:style w:type="paragraph" w:styleId="ListParagraph">
    <w:name w:val="List Paragraph"/>
    <w:basedOn w:val="Normal"/>
    <w:uiPriority w:val="34"/>
    <w:qFormat/>
    <w:rsid w:val="00895406"/>
    <w:pPr>
      <w:ind w:left="720"/>
      <w:contextualSpacing/>
    </w:pPr>
  </w:style>
  <w:style w:type="paragraph" w:styleId="MessageHeader">
    <w:name w:val="Message Header"/>
    <w:basedOn w:val="Normal"/>
    <w:link w:val="MessageHeader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MessageHeaderChar">
    <w:name w:val="Message Header Char"/>
    <w:basedOn w:val="DefaultParagraphFont"/>
    <w:link w:val="MessageHeader"/>
    <w:uiPriority w:val="99"/>
    <w:semiHidden/>
    <w:rsid w:val="00895406"/>
    <w:rPr>
      <w:rFonts w:asciiTheme="majorHAnsi" w:eastAsiaTheme="majorEastAsia" w:hAnsiTheme="majorHAnsi" w:cstheme="majorBidi"/>
      <w:sz w:val="20"/>
      <w:szCs w:val="24"/>
      <w:shd w:val="pct20" w:color="auto" w:fill="auto"/>
    </w:rPr>
  </w:style>
  <w:style w:type="paragraph" w:styleId="NormalWeb">
    <w:name w:val="Normal (Web)"/>
    <w:basedOn w:val="Normal"/>
    <w:uiPriority w:val="99"/>
    <w:semiHidden/>
    <w:unhideWhenUsed/>
    <w:rsid w:val="00895406"/>
    <w:rPr>
      <w:rFonts w:cs="Times New Roman"/>
      <w:szCs w:val="24"/>
    </w:rPr>
  </w:style>
  <w:style w:type="character" w:customStyle="1" w:styleId="Nadpisvtabulce">
    <w:name w:val="Nadpis v tabulce"/>
    <w:basedOn w:val="DefaultParagraphFont"/>
    <w:uiPriority w:val="9"/>
    <w:qFormat/>
    <w:rsid w:val="00895406"/>
    <w:rPr>
      <w:b/>
      <w:sz w:val="18"/>
    </w:rPr>
  </w:style>
  <w:style w:type="paragraph" w:customStyle="1" w:styleId="Nadpistabulky">
    <w:name w:val="Nadpis tabulky"/>
    <w:basedOn w:val="Normal"/>
    <w:next w:val="Normal"/>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TableNormal"/>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TableNormal"/>
    <w:uiPriority w:val="99"/>
    <w:rsid w:val="00895406"/>
    <w:pPr>
      <w:spacing w:after="0" w:line="240" w:lineRule="auto"/>
    </w:pPr>
    <w:rPr>
      <w:sz w:val="14"/>
    </w:rPr>
    <w:tblPr>
      <w:tblCellMar>
        <w:top w:w="6" w:type="dxa"/>
        <w:left w:w="0" w:type="dxa"/>
        <w:bottom w:w="6" w:type="dxa"/>
        <w:right w:w="0" w:type="dxa"/>
      </w:tblCellMar>
    </w:tblPr>
  </w:style>
  <w:style w:type="paragraph" w:styleId="ListBullet">
    <w:name w:val="List Bullet"/>
    <w:basedOn w:val="Normal"/>
    <w:uiPriority w:val="28"/>
    <w:unhideWhenUsed/>
    <w:rsid w:val="00895406"/>
    <w:pPr>
      <w:numPr>
        <w:numId w:val="10"/>
      </w:numPr>
      <w:spacing w:after="0"/>
    </w:pPr>
  </w:style>
  <w:style w:type="paragraph" w:styleId="ListBullet2">
    <w:name w:val="List Bullet 2"/>
    <w:basedOn w:val="ListBullet"/>
    <w:uiPriority w:val="28"/>
    <w:unhideWhenUsed/>
    <w:rsid w:val="00895406"/>
    <w:pPr>
      <w:numPr>
        <w:ilvl w:val="1"/>
      </w:numPr>
    </w:pPr>
  </w:style>
  <w:style w:type="paragraph" w:styleId="ListBullet3">
    <w:name w:val="List Bullet 3"/>
    <w:basedOn w:val="ListBullet"/>
    <w:uiPriority w:val="28"/>
    <w:unhideWhenUsed/>
    <w:rsid w:val="00895406"/>
    <w:pPr>
      <w:numPr>
        <w:ilvl w:val="2"/>
      </w:numPr>
    </w:pPr>
  </w:style>
  <w:style w:type="paragraph" w:styleId="ListBullet4">
    <w:name w:val="List Bullet 4"/>
    <w:basedOn w:val="ListBullet"/>
    <w:uiPriority w:val="28"/>
    <w:unhideWhenUsed/>
    <w:rsid w:val="00895406"/>
    <w:pPr>
      <w:numPr>
        <w:ilvl w:val="3"/>
      </w:numPr>
    </w:pPr>
  </w:style>
  <w:style w:type="paragraph" w:styleId="ListBullet5">
    <w:name w:val="List Bullet 5"/>
    <w:basedOn w:val="ListBullet"/>
    <w:uiPriority w:val="28"/>
    <w:unhideWhenUsed/>
    <w:rsid w:val="00895406"/>
    <w:pPr>
      <w:numPr>
        <w:ilvl w:val="4"/>
      </w:numPr>
    </w:pPr>
  </w:style>
  <w:style w:type="paragraph" w:styleId="ListNumber">
    <w:name w:val="List Number"/>
    <w:basedOn w:val="Normal"/>
    <w:uiPriority w:val="28"/>
    <w:unhideWhenUsed/>
    <w:rsid w:val="00895406"/>
    <w:pPr>
      <w:numPr>
        <w:numId w:val="3"/>
      </w:numPr>
      <w:spacing w:after="0"/>
      <w:contextualSpacing/>
    </w:pPr>
  </w:style>
  <w:style w:type="paragraph" w:styleId="ListNumber2">
    <w:name w:val="List Number 2"/>
    <w:basedOn w:val="ListNumber"/>
    <w:uiPriority w:val="28"/>
    <w:unhideWhenUsed/>
    <w:rsid w:val="00895406"/>
    <w:pPr>
      <w:numPr>
        <w:ilvl w:val="1"/>
      </w:numPr>
      <w:tabs>
        <w:tab w:val="left" w:pos="1361"/>
      </w:tabs>
    </w:pPr>
  </w:style>
  <w:style w:type="paragraph" w:styleId="ListNumber3">
    <w:name w:val="List Number 3"/>
    <w:basedOn w:val="ListNumber"/>
    <w:uiPriority w:val="28"/>
    <w:unhideWhenUsed/>
    <w:rsid w:val="00895406"/>
    <w:pPr>
      <w:numPr>
        <w:ilvl w:val="2"/>
      </w:numPr>
    </w:pPr>
  </w:style>
  <w:style w:type="paragraph" w:styleId="ListNumber4">
    <w:name w:val="List Number 4"/>
    <w:basedOn w:val="ListNumber"/>
    <w:uiPriority w:val="28"/>
    <w:unhideWhenUsed/>
    <w:rsid w:val="00895406"/>
    <w:pPr>
      <w:numPr>
        <w:ilvl w:val="3"/>
      </w:numPr>
    </w:pPr>
  </w:style>
  <w:style w:type="paragraph" w:styleId="ListNumber5">
    <w:name w:val="List Number 5"/>
    <w:basedOn w:val="ListNumber"/>
    <w:uiPriority w:val="28"/>
    <w:unhideWhenUsed/>
    <w:rsid w:val="00895406"/>
    <w:pPr>
      <w:numPr>
        <w:ilvl w:val="4"/>
      </w:numPr>
    </w:pPr>
  </w:style>
  <w:style w:type="numbering" w:customStyle="1" w:styleId="ListNumbermultilevel">
    <w:name w:val="List Number (multilevel)"/>
    <w:uiPriority w:val="99"/>
    <w:rsid w:val="00895406"/>
    <w:pPr>
      <w:numPr>
        <w:numId w:val="14"/>
      </w:numPr>
    </w:pPr>
  </w:style>
  <w:style w:type="numbering" w:customStyle="1" w:styleId="ListBulletmultilevel">
    <w:name w:val="List Bullet (multilevel)"/>
    <w:uiPriority w:val="99"/>
    <w:rsid w:val="00895406"/>
    <w:pPr>
      <w:numPr>
        <w:numId w:val="20"/>
      </w:numPr>
    </w:pPr>
  </w:style>
  <w:style w:type="paragraph" w:customStyle="1" w:styleId="Vraznjtext">
    <w:name w:val="Výraznější text"/>
    <w:basedOn w:val="Normal"/>
    <w:uiPriority w:val="9"/>
    <w:qFormat/>
    <w:rsid w:val="00895406"/>
    <w:rPr>
      <w:sz w:val="24"/>
      <w:szCs w:val="24"/>
    </w:rPr>
  </w:style>
  <w:style w:type="paragraph" w:customStyle="1" w:styleId="Doplujcdaje">
    <w:name w:val="Doplňující údaje"/>
    <w:basedOn w:val="NoSpacing"/>
    <w:uiPriority w:val="10"/>
    <w:qFormat/>
    <w:rsid w:val="00895406"/>
    <w:rPr>
      <w:sz w:val="14"/>
      <w:szCs w:val="14"/>
    </w:rPr>
  </w:style>
  <w:style w:type="paragraph" w:styleId="TOC2">
    <w:name w:val="toc 2"/>
    <w:basedOn w:val="Normal"/>
    <w:next w:val="Normal"/>
    <w:autoRedefine/>
    <w:uiPriority w:val="39"/>
    <w:unhideWhenUsed/>
    <w:rsid w:val="00895406"/>
    <w:pPr>
      <w:spacing w:after="100"/>
      <w:ind w:left="180"/>
    </w:pPr>
  </w:style>
  <w:style w:type="paragraph" w:styleId="TOC1">
    <w:name w:val="toc 1"/>
    <w:basedOn w:val="Normal"/>
    <w:next w:val="Normal"/>
    <w:autoRedefine/>
    <w:uiPriority w:val="39"/>
    <w:unhideWhenUsed/>
    <w:rsid w:val="00895406"/>
    <w:pPr>
      <w:spacing w:after="100"/>
    </w:pPr>
  </w:style>
  <w:style w:type="paragraph" w:styleId="TOC3">
    <w:name w:val="toc 3"/>
    <w:basedOn w:val="Normal"/>
    <w:next w:val="Normal"/>
    <w:autoRedefine/>
    <w:uiPriority w:val="39"/>
    <w:unhideWhenUsed/>
    <w:rsid w:val="00895406"/>
    <w:pPr>
      <w:spacing w:after="100"/>
      <w:ind w:left="360"/>
    </w:pPr>
  </w:style>
  <w:style w:type="character" w:styleId="Hyperlink">
    <w:name w:val="Hyperlink"/>
    <w:basedOn w:val="DefaultParagraphFont"/>
    <w:uiPriority w:val="99"/>
    <w:unhideWhenUsed/>
    <w:rsid w:val="00895406"/>
    <w:rPr>
      <w:color w:val="0563C1" w:themeColor="hyperlink"/>
      <w:u w:val="single"/>
    </w:rPr>
  </w:style>
  <w:style w:type="paragraph" w:styleId="TOCHeading">
    <w:name w:val="TOC Heading"/>
    <w:basedOn w:val="Heading3"/>
    <w:next w:val="Normal"/>
    <w:uiPriority w:val="39"/>
    <w:unhideWhenUsed/>
    <w:qFormat/>
    <w:rsid w:val="00895406"/>
    <w:pPr>
      <w:spacing w:after="240" w:line="259" w:lineRule="auto"/>
      <w:outlineLvl w:val="9"/>
    </w:pPr>
    <w:rPr>
      <w:color w:val="001F42" w:themeColor="accent1" w:themeShade="BF"/>
      <w:szCs w:val="32"/>
      <w:lang w:val="en-US"/>
    </w:rPr>
  </w:style>
  <w:style w:type="paragraph" w:styleId="BalloonText">
    <w:name w:val="Balloon Text"/>
    <w:basedOn w:val="Normal"/>
    <w:link w:val="BalloonTextChar"/>
    <w:uiPriority w:val="99"/>
    <w:semiHidden/>
    <w:unhideWhenUsed/>
    <w:rsid w:val="00895406"/>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895406"/>
    <w:rPr>
      <w:rFonts w:ascii="Segoe UI" w:hAnsi="Segoe UI" w:cs="Segoe UI"/>
    </w:rPr>
  </w:style>
  <w:style w:type="paragraph" w:styleId="Revision">
    <w:name w:val="Revision"/>
    <w:hidden/>
    <w:uiPriority w:val="99"/>
    <w:semiHidden/>
    <w:rsid w:val="003E76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_Flow_SignoffStatus xmlns="9c9fee8a-662e-4998-802c-a54fde8186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BEEB0A-FE77-4C52-B98F-7CD3C602ED0D}">
  <ds:schemaRefs>
    <ds:schemaRef ds:uri="http://schemas.microsoft.com/office/2006/metadata/properties"/>
    <ds:schemaRef ds:uri="9c9fee8a-662e-4998-802c-a54fde8186e3"/>
  </ds:schemaRefs>
</ds:datastoreItem>
</file>

<file path=customXml/itemProps2.xml><?xml version="1.0" encoding="utf-8"?>
<ds:datastoreItem xmlns:ds="http://schemas.openxmlformats.org/officeDocument/2006/customXml" ds:itemID="{4E115A8C-0EBE-498D-B07D-05CE0645D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AB2258-1D6B-4349-80DE-EE8C5F0AF12E}">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Správa železnic</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Zajíčková Veronika, Mgr.</dc:creator>
  <cp:keywords/>
  <cp:lastModifiedBy>Jirsáková Sára, Mgr.</cp:lastModifiedBy>
  <cp:revision>9</cp:revision>
  <cp:lastPrinted>2017-11-28T17:18:00Z</cp:lastPrinted>
  <dcterms:created xsi:type="dcterms:W3CDTF">2026-03-13T08:23:00Z</dcterms:created>
  <dcterms:modified xsi:type="dcterms:W3CDTF">2026-06-25T12:21:00Z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ies>
</file>